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BE" w:rsidRDefault="00BD4CBE" w:rsidP="00070A82">
      <w:pPr>
        <w:spacing w:after="63" w:line="240" w:lineRule="auto"/>
        <w:ind w:left="0" w:right="47" w:firstLine="0"/>
        <w:jc w:val="center"/>
        <w:rPr>
          <w:b/>
        </w:rPr>
      </w:pPr>
      <w:r>
        <w:rPr>
          <w:b/>
        </w:rPr>
        <w:t xml:space="preserve">ВИТЯГ </w:t>
      </w:r>
    </w:p>
    <w:p w:rsidR="003E1CCA" w:rsidRDefault="00BD4CBE" w:rsidP="00070A82">
      <w:pPr>
        <w:spacing w:after="63" w:line="240" w:lineRule="auto"/>
        <w:ind w:left="0" w:right="47" w:firstLine="0"/>
        <w:jc w:val="center"/>
      </w:pPr>
      <w:r>
        <w:rPr>
          <w:b/>
        </w:rPr>
        <w:t xml:space="preserve">з </w:t>
      </w:r>
      <w:r w:rsidR="00070A82">
        <w:rPr>
          <w:b/>
        </w:rPr>
        <w:t>Протокол</w:t>
      </w:r>
      <w:r>
        <w:rPr>
          <w:b/>
        </w:rPr>
        <w:t>у</w:t>
      </w:r>
      <w:r w:rsidR="00070A82">
        <w:rPr>
          <w:b/>
        </w:rPr>
        <w:t xml:space="preserve"> № 32</w:t>
      </w:r>
      <w:r>
        <w:rPr>
          <w:b/>
        </w:rPr>
        <w:t xml:space="preserve"> </w:t>
      </w:r>
      <w:r w:rsidR="00070A82">
        <w:rPr>
          <w:b/>
        </w:rPr>
        <w:t xml:space="preserve">засідання Колегії з розгляду скарг у сфері закупівель підприємств </w:t>
      </w:r>
    </w:p>
    <w:p w:rsidR="003E1CCA" w:rsidRDefault="00070A82" w:rsidP="00070A82">
      <w:pPr>
        <w:spacing w:after="14" w:line="240" w:lineRule="auto"/>
        <w:ind w:left="2655" w:hanging="10"/>
        <w:jc w:val="left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3E1CCA" w:rsidRDefault="00070A82" w:rsidP="00070A82">
      <w:pPr>
        <w:spacing w:after="38" w:line="240" w:lineRule="auto"/>
        <w:ind w:left="9" w:firstLine="0"/>
        <w:jc w:val="center"/>
      </w:pPr>
      <w:r>
        <w:t xml:space="preserve"> </w:t>
      </w:r>
    </w:p>
    <w:p w:rsidR="003E1CCA" w:rsidRDefault="00070A82" w:rsidP="00070A82">
      <w:pPr>
        <w:tabs>
          <w:tab w:val="center" w:pos="1430"/>
          <w:tab w:val="center" w:pos="2139"/>
          <w:tab w:val="center" w:pos="2847"/>
          <w:tab w:val="center" w:pos="3555"/>
          <w:tab w:val="center" w:pos="4263"/>
          <w:tab w:val="center" w:pos="4971"/>
          <w:tab w:val="center" w:pos="5679"/>
          <w:tab w:val="center" w:pos="6387"/>
          <w:tab w:val="center" w:pos="8023"/>
        </w:tabs>
        <w:spacing w:line="240" w:lineRule="auto"/>
        <w:ind w:left="0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«27» серпня 2021 р. </w:t>
      </w:r>
    </w:p>
    <w:p w:rsidR="003E1CCA" w:rsidRDefault="00070A82" w:rsidP="00070A82">
      <w:pPr>
        <w:spacing w:after="59" w:line="240" w:lineRule="auto"/>
        <w:ind w:firstLine="0"/>
        <w:jc w:val="left"/>
      </w:pPr>
      <w:r>
        <w:rPr>
          <w:i/>
        </w:rPr>
        <w:t xml:space="preserve"> </w:t>
      </w:r>
    </w:p>
    <w:p w:rsidR="003E1CCA" w:rsidRDefault="003E1CCA" w:rsidP="00070A82">
      <w:pPr>
        <w:spacing w:after="60" w:line="240" w:lineRule="auto"/>
        <w:ind w:firstLine="0"/>
        <w:jc w:val="left"/>
      </w:pPr>
    </w:p>
    <w:p w:rsidR="003E1CCA" w:rsidRDefault="00070A82" w:rsidP="00070A82">
      <w:pPr>
        <w:spacing w:after="58" w:line="240" w:lineRule="auto"/>
        <w:ind w:left="9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3E1CCA" w:rsidRDefault="00070A82" w:rsidP="00070A82">
      <w:pPr>
        <w:numPr>
          <w:ilvl w:val="0"/>
          <w:numId w:val="2"/>
        </w:numPr>
        <w:spacing w:after="7" w:line="240" w:lineRule="auto"/>
        <w:ind w:right="48" w:firstLine="0"/>
      </w:pPr>
      <w:r w:rsidRPr="00BD4CBE">
        <w:rPr>
          <w:b/>
        </w:rPr>
        <w:t xml:space="preserve"> </w:t>
      </w:r>
    </w:p>
    <w:p w:rsidR="003E1CCA" w:rsidRDefault="00070A82" w:rsidP="00070A82">
      <w:pPr>
        <w:numPr>
          <w:ilvl w:val="0"/>
          <w:numId w:val="2"/>
        </w:numPr>
        <w:spacing w:after="7" w:line="240" w:lineRule="auto"/>
        <w:ind w:right="48" w:firstLine="0"/>
      </w:pPr>
      <w:r w:rsidRPr="00BD4CBE">
        <w:rPr>
          <w:b/>
        </w:rPr>
        <w:t xml:space="preserve"> </w:t>
      </w:r>
    </w:p>
    <w:p w:rsidR="003E1CCA" w:rsidRDefault="00070A82" w:rsidP="00070A82">
      <w:pPr>
        <w:numPr>
          <w:ilvl w:val="0"/>
          <w:numId w:val="2"/>
        </w:numPr>
        <w:spacing w:after="7" w:line="240" w:lineRule="auto"/>
        <w:ind w:right="48" w:firstLine="0"/>
      </w:pPr>
      <w:r>
        <w:rPr>
          <w:b/>
        </w:rPr>
        <w:t xml:space="preserve"> </w:t>
      </w:r>
    </w:p>
    <w:p w:rsidR="003E1CCA" w:rsidRDefault="003E1CCA" w:rsidP="00070A82">
      <w:pPr>
        <w:numPr>
          <w:ilvl w:val="0"/>
          <w:numId w:val="2"/>
        </w:numPr>
        <w:spacing w:line="240" w:lineRule="auto"/>
        <w:ind w:right="48" w:firstLine="0"/>
      </w:pPr>
    </w:p>
    <w:p w:rsidR="003E1CCA" w:rsidRDefault="00070A82" w:rsidP="00070A82">
      <w:pPr>
        <w:numPr>
          <w:ilvl w:val="0"/>
          <w:numId w:val="2"/>
        </w:numPr>
        <w:spacing w:line="240" w:lineRule="auto"/>
        <w:ind w:right="48" w:firstLine="0"/>
      </w:pPr>
      <w:r>
        <w:t>Розгляд скарги ТОВ «НВП «</w:t>
      </w:r>
      <w:proofErr w:type="spellStart"/>
      <w:r>
        <w:t>Агрінол</w:t>
      </w:r>
      <w:proofErr w:type="spellEnd"/>
      <w:r>
        <w:t xml:space="preserve">» щодо змін конкурсної документації ДП </w:t>
      </w:r>
      <w:r>
        <w:t xml:space="preserve">«Новатор» у закупівлі </w:t>
      </w:r>
      <w:proofErr w:type="spellStart"/>
      <w:r>
        <w:t>мастильно</w:t>
      </w:r>
      <w:proofErr w:type="spellEnd"/>
      <w:r>
        <w:t xml:space="preserve">-холодильної рідини </w:t>
      </w:r>
      <w:proofErr w:type="spellStart"/>
      <w:r>
        <w:t>Houghton</w:t>
      </w:r>
      <w:proofErr w:type="spellEnd"/>
      <w:r>
        <w:t xml:space="preserve"> </w:t>
      </w:r>
      <w:proofErr w:type="spellStart"/>
      <w:r>
        <w:t>Sitala</w:t>
      </w:r>
      <w:proofErr w:type="spellEnd"/>
      <w:r>
        <w:t xml:space="preserve"> A400 (UA-2021-08-17-000038-c), очікувана вартість 181 200,00 грн без ПДВ. </w:t>
      </w:r>
    </w:p>
    <w:p w:rsidR="003E1CCA" w:rsidRDefault="00070A82" w:rsidP="00070A82">
      <w:pPr>
        <w:spacing w:after="0" w:line="240" w:lineRule="auto"/>
        <w:ind w:firstLine="0"/>
        <w:jc w:val="left"/>
      </w:pPr>
      <w:r>
        <w:rPr>
          <w:b/>
        </w:rPr>
        <w:t xml:space="preserve"> </w:t>
      </w:r>
    </w:p>
    <w:p w:rsidR="003E1CCA" w:rsidRDefault="00070A82" w:rsidP="00070A82">
      <w:pPr>
        <w:spacing w:after="14" w:line="240" w:lineRule="auto"/>
        <w:ind w:left="9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  <w:r>
        <w:t xml:space="preserve"> </w:t>
      </w:r>
    </w:p>
    <w:p w:rsidR="003E1CCA" w:rsidRDefault="003E1CCA" w:rsidP="00070A82">
      <w:pPr>
        <w:spacing w:after="119" w:line="240" w:lineRule="auto"/>
        <w:ind w:firstLine="0"/>
        <w:jc w:val="left"/>
      </w:pPr>
    </w:p>
    <w:p w:rsidR="003E1CCA" w:rsidRDefault="00070A82" w:rsidP="00070A82">
      <w:pPr>
        <w:spacing w:after="14" w:line="240" w:lineRule="auto"/>
        <w:ind w:left="9" w:hanging="10"/>
        <w:jc w:val="left"/>
      </w:pPr>
      <w:r>
        <w:rPr>
          <w:b/>
          <w:i/>
          <w:u w:val="single" w:color="000000"/>
        </w:rPr>
        <w:t xml:space="preserve">Щодо п’ятого </w:t>
      </w:r>
      <w:r>
        <w:rPr>
          <w:b/>
          <w:i/>
          <w:u w:val="single" w:color="000000"/>
        </w:rPr>
        <w:t>питання порядку денного:</w:t>
      </w:r>
      <w:r>
        <w:rPr>
          <w:b/>
          <w:i/>
        </w:rPr>
        <w:t xml:space="preserve"> </w:t>
      </w:r>
      <w:r>
        <w:t xml:space="preserve"> </w:t>
      </w:r>
    </w:p>
    <w:p w:rsidR="003E1CCA" w:rsidRDefault="003E1CCA">
      <w:pPr>
        <w:spacing w:after="118" w:line="259" w:lineRule="auto"/>
        <w:ind w:firstLine="0"/>
        <w:jc w:val="left"/>
      </w:pPr>
    </w:p>
    <w:p w:rsidR="003E1CCA" w:rsidRPr="00BD4CBE" w:rsidRDefault="00070A82" w:rsidP="00070A82">
      <w:pPr>
        <w:spacing w:line="240" w:lineRule="auto"/>
        <w:ind w:left="2" w:right="48"/>
      </w:pPr>
      <w:r w:rsidRPr="00BD4CBE">
        <w:t>Секретар</w:t>
      </w:r>
      <w:r w:rsidRPr="00BD4CBE">
        <w:rPr>
          <w:b/>
        </w:rPr>
        <w:t xml:space="preserve"> </w:t>
      </w:r>
      <w:r w:rsidRPr="00BD4CBE">
        <w:t xml:space="preserve">Колегії повідомила, що ДП «Новатор» (далі – Замовник) проводить конкурс на закупівлю </w:t>
      </w:r>
      <w:proofErr w:type="spellStart"/>
      <w:r w:rsidRPr="00BD4CBE">
        <w:t>матильно</w:t>
      </w:r>
      <w:proofErr w:type="spellEnd"/>
      <w:r w:rsidRPr="00BD4CBE">
        <w:t xml:space="preserve">-холодильної рідини </w:t>
      </w:r>
      <w:proofErr w:type="spellStart"/>
      <w:r w:rsidRPr="00BD4CBE">
        <w:t>Houghton</w:t>
      </w:r>
      <w:proofErr w:type="spellEnd"/>
      <w:r w:rsidRPr="00BD4CBE">
        <w:t xml:space="preserve"> </w:t>
      </w:r>
      <w:proofErr w:type="spellStart"/>
      <w:r w:rsidRPr="00BD4CBE">
        <w:t>Sitala</w:t>
      </w:r>
      <w:proofErr w:type="spellEnd"/>
      <w:r w:rsidRPr="00BD4CBE">
        <w:t xml:space="preserve"> A400  (UA-2021-08-17-000038-c). Згідно з інформацією, розміщеною у системі «</w:t>
      </w:r>
      <w:proofErr w:type="spellStart"/>
      <w:r w:rsidRPr="00BD4CBE">
        <w:t>Prozorro</w:t>
      </w:r>
      <w:proofErr w:type="spellEnd"/>
      <w:r w:rsidRPr="00BD4CBE">
        <w:t>», н</w:t>
      </w:r>
      <w:r w:rsidRPr="00BD4CBE">
        <w:t>а даний час закупівля перебу</w:t>
      </w:r>
      <w:r w:rsidR="00BD4CBE" w:rsidRPr="00BD4CBE">
        <w:t>ває на стаді «період уточнень».</w:t>
      </w:r>
    </w:p>
    <w:p w:rsidR="003E1CCA" w:rsidRPr="00BD4CBE" w:rsidRDefault="00070A82" w:rsidP="00070A82">
      <w:pPr>
        <w:spacing w:line="240" w:lineRule="auto"/>
        <w:ind w:left="2" w:right="48"/>
      </w:pPr>
      <w:r w:rsidRPr="00BD4CBE">
        <w:rPr>
          <w:b/>
          <w:u w:val="single" w:color="000000"/>
        </w:rPr>
        <w:t>Суть скарги:</w:t>
      </w:r>
      <w:r w:rsidRPr="00BD4CBE">
        <w:t xml:space="preserve"> відповідно до технічної специфікації конкурсної документації закуповується </w:t>
      </w:r>
      <w:proofErr w:type="spellStart"/>
      <w:r w:rsidRPr="00BD4CBE">
        <w:t>матильно</w:t>
      </w:r>
      <w:proofErr w:type="spellEnd"/>
      <w:r w:rsidRPr="00BD4CBE">
        <w:t xml:space="preserve">-холодильна рідина HOUGHTON SITALA A400 та безпідставно не допускає аналогів.  </w:t>
      </w:r>
    </w:p>
    <w:p w:rsidR="003E1CCA" w:rsidRPr="00BD4CBE" w:rsidRDefault="00070A82" w:rsidP="00070A82">
      <w:pPr>
        <w:spacing w:line="240" w:lineRule="auto"/>
        <w:ind w:left="708" w:right="48" w:firstLine="0"/>
      </w:pPr>
      <w:r w:rsidRPr="00BD4CBE">
        <w:t>Скаржник зазначає</w:t>
      </w:r>
      <w:r w:rsidRPr="00BD4CBE">
        <w:t xml:space="preserve">, що рідина не є унікальним продуктом та має безліч аналогів. </w:t>
      </w:r>
    </w:p>
    <w:p w:rsidR="003E1CCA" w:rsidRPr="00BD4CBE" w:rsidRDefault="00070A82" w:rsidP="00070A82">
      <w:pPr>
        <w:spacing w:after="61" w:line="240" w:lineRule="auto"/>
        <w:ind w:left="673" w:right="514" w:hanging="10"/>
        <w:jc w:val="center"/>
      </w:pPr>
      <w:r w:rsidRPr="00BD4CBE">
        <w:rPr>
          <w:b/>
          <w:u w:val="single" w:color="000000"/>
        </w:rPr>
        <w:t>Вимога</w:t>
      </w:r>
      <w:r w:rsidRPr="00BD4CBE">
        <w:t xml:space="preserve">: </w:t>
      </w:r>
      <w:proofErr w:type="spellStart"/>
      <w:r w:rsidRPr="00BD4CBE">
        <w:t>внести</w:t>
      </w:r>
      <w:proofErr w:type="spellEnd"/>
      <w:r w:rsidRPr="00BD4CBE">
        <w:t xml:space="preserve"> зміни до конкурсної документації та дозволити пропонувати аналоги. </w:t>
      </w:r>
    </w:p>
    <w:p w:rsidR="003E1CCA" w:rsidRPr="00BD4CBE" w:rsidRDefault="00070A82" w:rsidP="00070A82">
      <w:pPr>
        <w:spacing w:after="57" w:line="240" w:lineRule="auto"/>
        <w:ind w:left="2" w:right="48"/>
      </w:pPr>
      <w:r w:rsidRPr="00BD4CBE">
        <w:rPr>
          <w:b/>
          <w:u w:val="single" w:color="000000"/>
        </w:rPr>
        <w:t>Встановлено з пояснень замовника:</w:t>
      </w:r>
      <w:r w:rsidRPr="00BD4CBE">
        <w:t xml:space="preserve"> дана рідина використовується на долив (дану  інформацію також зазначено у ко</w:t>
      </w:r>
      <w:r w:rsidRPr="00BD4CBE">
        <w:t xml:space="preserve">нкурсній документації).   </w:t>
      </w:r>
    </w:p>
    <w:p w:rsidR="003E1CCA" w:rsidRPr="00BD4CBE" w:rsidRDefault="00070A82" w:rsidP="00070A82">
      <w:pPr>
        <w:spacing w:line="240" w:lineRule="auto"/>
        <w:ind w:left="2" w:right="48"/>
      </w:pPr>
      <w:r w:rsidRPr="00BD4CBE">
        <w:t xml:space="preserve">Заміна мастильних засобів у процесі виробництва призводить до зупинки обладнання та закупівлі більшого об’єму рідини.  </w:t>
      </w:r>
    </w:p>
    <w:p w:rsidR="003E1CCA" w:rsidRPr="00BD4CBE" w:rsidRDefault="00070A82" w:rsidP="00070A82">
      <w:pPr>
        <w:spacing w:line="240" w:lineRule="auto"/>
        <w:ind w:left="2" w:right="48"/>
      </w:pPr>
      <w:r w:rsidRPr="00BD4CBE">
        <w:t xml:space="preserve">У 2015, 2019, 2020 Замовник проводив випробування із використанням рідин різних виробників та </w:t>
      </w:r>
      <w:proofErr w:type="spellStart"/>
      <w:r w:rsidRPr="00BD4CBE">
        <w:t>винес</w:t>
      </w:r>
      <w:proofErr w:type="spellEnd"/>
      <w:r w:rsidRPr="00BD4CBE">
        <w:t xml:space="preserve"> рішення п</w:t>
      </w:r>
      <w:r w:rsidRPr="00BD4CBE">
        <w:t xml:space="preserve">ро застосування МОР з найкращими показниками. Вище вказана рідина прописана в технологічному процесі.   </w:t>
      </w:r>
    </w:p>
    <w:p w:rsidR="003E1CCA" w:rsidRPr="00BD4CBE" w:rsidRDefault="00070A82" w:rsidP="00070A82">
      <w:pPr>
        <w:spacing w:line="240" w:lineRule="auto"/>
        <w:ind w:left="2" w:right="48"/>
      </w:pPr>
      <w:r w:rsidRPr="00BD4CBE">
        <w:rPr>
          <w:b/>
          <w:u w:val="single" w:color="000000"/>
        </w:rPr>
        <w:t>Запропоновано</w:t>
      </w:r>
      <w:r w:rsidRPr="00BD4CBE">
        <w:t xml:space="preserve">: враховуючи наявну інформацію, </w:t>
      </w:r>
      <w:r w:rsidRPr="00BD4CBE">
        <w:rPr>
          <w:b/>
        </w:rPr>
        <w:t xml:space="preserve">відхилити </w:t>
      </w:r>
      <w:r w:rsidRPr="00BD4CBE">
        <w:t>скаргу ТОВ «НВП «</w:t>
      </w:r>
      <w:proofErr w:type="spellStart"/>
      <w:r w:rsidRPr="00BD4CBE">
        <w:t>Агрінол</w:t>
      </w:r>
      <w:proofErr w:type="spellEnd"/>
      <w:r w:rsidRPr="00BD4CBE">
        <w:t xml:space="preserve">».  </w:t>
      </w:r>
      <w:r w:rsidRPr="00BD4CBE">
        <w:t xml:space="preserve">Секретарю Колегії з розгляду скарг Концерну підготувати та направити до Замовника та Скаржника результати розгляду скарги.  </w:t>
      </w:r>
    </w:p>
    <w:p w:rsidR="003E1CCA" w:rsidRPr="00BD4CBE" w:rsidRDefault="00070A82" w:rsidP="00070A82">
      <w:pPr>
        <w:spacing w:line="240" w:lineRule="auto"/>
        <w:ind w:left="2" w:right="48"/>
      </w:pPr>
      <w:r w:rsidRPr="00BD4CBE">
        <w:rPr>
          <w:i/>
          <w:u w:val="single" w:color="000000"/>
        </w:rPr>
        <w:lastRenderedPageBreak/>
        <w:t>Замовнику</w:t>
      </w:r>
      <w:r w:rsidRPr="00BD4CBE">
        <w:rPr>
          <w:u w:val="single" w:color="000000"/>
        </w:rPr>
        <w:t>:</w:t>
      </w:r>
      <w:r w:rsidRPr="00BD4CBE">
        <w:t xml:space="preserve"> скаргу </w:t>
      </w:r>
      <w:proofErr w:type="spellStart"/>
      <w:r w:rsidRPr="00BD4CBE">
        <w:t>відхилено</w:t>
      </w:r>
      <w:proofErr w:type="spellEnd"/>
      <w:r w:rsidRPr="00BD4CBE">
        <w:t xml:space="preserve">. Звертаємо увагу, що у разі закупівлі </w:t>
      </w:r>
      <w:proofErr w:type="spellStart"/>
      <w:r w:rsidRPr="00BD4CBE">
        <w:t>матильно</w:t>
      </w:r>
      <w:proofErr w:type="spellEnd"/>
      <w:r w:rsidRPr="00BD4CBE">
        <w:t xml:space="preserve">-холодильної рідини </w:t>
      </w:r>
      <w:r w:rsidRPr="00BD4CBE">
        <w:t xml:space="preserve">для повної заміни в обладнанні, технічне завдання має містити весь перелік марок рідин, які вже пройшли випробування та допущені виробником, але не виключно HOUGHTON SITALA A400.   </w:t>
      </w:r>
    </w:p>
    <w:p w:rsidR="003E1CCA" w:rsidRPr="00BD4CBE" w:rsidRDefault="00070A82" w:rsidP="00070A82">
      <w:pPr>
        <w:spacing w:line="240" w:lineRule="auto"/>
        <w:ind w:left="2" w:right="48"/>
      </w:pPr>
      <w:r w:rsidRPr="00BD4CBE">
        <w:t>Також, у конкурсній документації зазначати можливість розгляду аналога, пр</w:t>
      </w:r>
      <w:r w:rsidRPr="00BD4CBE">
        <w:t xml:space="preserve">и цьому вказувати характеристики рідини яким вони мають відповідати.  </w:t>
      </w:r>
    </w:p>
    <w:p w:rsidR="003E1CCA" w:rsidRPr="00BD4CBE" w:rsidRDefault="00070A82" w:rsidP="00070A82">
      <w:pPr>
        <w:spacing w:after="58" w:line="240" w:lineRule="auto"/>
        <w:ind w:left="0" w:firstLine="709"/>
      </w:pPr>
      <w:r w:rsidRPr="00BD4CBE">
        <w:rPr>
          <w:i/>
          <w:u w:val="single" w:color="000000"/>
        </w:rPr>
        <w:t>Скаржнику:</w:t>
      </w:r>
      <w:r w:rsidRPr="00BD4CBE">
        <w:t xml:space="preserve"> скаргу </w:t>
      </w:r>
      <w:proofErr w:type="spellStart"/>
      <w:r w:rsidRPr="00BD4CBE">
        <w:t>відхилено</w:t>
      </w:r>
      <w:proofErr w:type="spellEnd"/>
      <w:r w:rsidRPr="00BD4CBE">
        <w:t xml:space="preserve">. Відповідно до умов конкурсної документації </w:t>
      </w:r>
      <w:proofErr w:type="spellStart"/>
      <w:r w:rsidRPr="00BD4CBE">
        <w:t>матильнохолодильна</w:t>
      </w:r>
      <w:proofErr w:type="spellEnd"/>
      <w:r w:rsidRPr="00BD4CBE">
        <w:t xml:space="preserve"> рідина HOUGHTON SITALA A400 закуповується для </w:t>
      </w:r>
      <w:proofErr w:type="spellStart"/>
      <w:r w:rsidRPr="00BD4CBE">
        <w:t>доливу</w:t>
      </w:r>
      <w:proofErr w:type="spellEnd"/>
      <w:r w:rsidRPr="00BD4CBE">
        <w:t>. Враховуючи це, наразі еквівалент не до</w:t>
      </w:r>
      <w:r w:rsidRPr="00BD4CBE">
        <w:t xml:space="preserve">пускається. </w:t>
      </w:r>
    </w:p>
    <w:p w:rsidR="003E1CCA" w:rsidRPr="00BD4CBE" w:rsidRDefault="00070A82" w:rsidP="00070A82">
      <w:pPr>
        <w:tabs>
          <w:tab w:val="center" w:pos="3298"/>
        </w:tabs>
        <w:spacing w:after="14" w:line="240" w:lineRule="auto"/>
        <w:ind w:left="-1" w:firstLine="710"/>
      </w:pPr>
      <w:r w:rsidRPr="00BD4CBE">
        <w:rPr>
          <w:b/>
          <w:i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3E1CCA" w:rsidRDefault="00070A82">
      <w:pPr>
        <w:spacing w:after="42" w:line="259" w:lineRule="auto"/>
        <w:ind w:firstLine="0"/>
        <w:jc w:val="left"/>
      </w:pPr>
      <w:r>
        <w:rPr>
          <w:b/>
        </w:rPr>
        <w:t xml:space="preserve"> </w:t>
      </w:r>
    </w:p>
    <w:p w:rsidR="00BD4CBE" w:rsidRDefault="00BD4CBE" w:rsidP="00BD4CBE">
      <w:pPr>
        <w:spacing w:after="381" w:line="259" w:lineRule="auto"/>
        <w:ind w:left="3861" w:firstLine="0"/>
        <w:jc w:val="center"/>
      </w:pPr>
      <w:r>
        <w:rPr>
          <w:sz w:val="12"/>
        </w:rPr>
        <w:t>ДК УКРОБОРОНПРОМ</w:t>
      </w:r>
    </w:p>
    <w:p w:rsidR="00BD4CBE" w:rsidRDefault="00BD4CBE" w:rsidP="00BD4CBE">
      <w:pPr>
        <w:pStyle w:val="1"/>
      </w:pPr>
      <w:r>
        <w:t></w:t>
      </w:r>
      <w:r>
        <w:t></w:t>
      </w:r>
      <w:r>
        <w:t></w:t>
      </w:r>
      <w:r>
        <w:t></w:t>
      </w:r>
      <w:r>
        <w:t></w:t>
      </w:r>
      <w:r>
        <w:t></w:t>
      </w:r>
      <w:r>
        <w:t></w:t>
      </w:r>
      <w:r>
        <w:t></w:t>
      </w:r>
      <w:r>
        <w:t></w:t>
      </w:r>
      <w:r>
        <w:t></w:t>
      </w:r>
    </w:p>
    <w:p w:rsidR="00BD4CBE" w:rsidRDefault="00BD4CBE" w:rsidP="00BD4CBE">
      <w:pPr>
        <w:spacing w:after="0" w:line="259" w:lineRule="auto"/>
        <w:ind w:left="3861" w:firstLine="0"/>
        <w:jc w:val="center"/>
      </w:pPr>
      <w:r>
        <w:rPr>
          <w:sz w:val="16"/>
        </w:rPr>
        <w:t>3102840</w:t>
      </w:r>
      <w:bookmarkStart w:id="0" w:name="_GoBack"/>
      <w:bookmarkEnd w:id="0"/>
    </w:p>
    <w:sectPr w:rsidR="00BD4CBE">
      <w:footerReference w:type="even" r:id="rId7"/>
      <w:footerReference w:type="default" r:id="rId8"/>
      <w:footerReference w:type="first" r:id="rId9"/>
      <w:pgSz w:w="11906" w:h="16838"/>
      <w:pgMar w:top="1138" w:right="786" w:bottom="168" w:left="1688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70A82">
      <w:pPr>
        <w:spacing w:after="0" w:line="240" w:lineRule="auto"/>
      </w:pPr>
      <w:r>
        <w:separator/>
      </w:r>
    </w:p>
  </w:endnote>
  <w:endnote w:type="continuationSeparator" w:id="0">
    <w:p w:rsidR="00000000" w:rsidRDefault="00070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CA" w:rsidRDefault="00070A82">
    <w:pPr>
      <w:spacing w:after="0" w:line="259" w:lineRule="auto"/>
      <w:ind w:left="3335" w:firstLine="0"/>
      <w:jc w:val="left"/>
    </w:pPr>
    <w:r>
      <w:t>№ 32 від 28.08.2021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CA" w:rsidRDefault="00070A82">
    <w:pPr>
      <w:spacing w:after="0" w:line="259" w:lineRule="auto"/>
      <w:ind w:left="3335" w:firstLine="0"/>
      <w:jc w:val="left"/>
    </w:pPr>
    <w:r>
      <w:t>№ 32 від 28.08.2021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CCA" w:rsidRDefault="00070A82">
    <w:pPr>
      <w:spacing w:after="0" w:line="259" w:lineRule="auto"/>
      <w:ind w:left="3335" w:firstLine="0"/>
      <w:jc w:val="left"/>
    </w:pPr>
    <w:r>
      <w:t>№ 32 від 28.08.2021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70A82">
      <w:pPr>
        <w:spacing w:after="0" w:line="240" w:lineRule="auto"/>
      </w:pPr>
      <w:r>
        <w:separator/>
      </w:r>
    </w:p>
  </w:footnote>
  <w:footnote w:type="continuationSeparator" w:id="0">
    <w:p w:rsidR="00000000" w:rsidRDefault="00070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E4"/>
    <w:multiLevelType w:val="hybridMultilevel"/>
    <w:tmpl w:val="7A209B7A"/>
    <w:lvl w:ilvl="0" w:tplc="29D41920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69FB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46EBB0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1CDE6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F233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08681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D25B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4AE3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A801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5715321"/>
    <w:multiLevelType w:val="hybridMultilevel"/>
    <w:tmpl w:val="ADC60EF8"/>
    <w:lvl w:ilvl="0" w:tplc="AF607760">
      <w:start w:val="1"/>
      <w:numFmt w:val="bullet"/>
      <w:lvlText w:val="-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22BF12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8696B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92051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C13B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D05F4A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ECBA56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6AF95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2B8B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CA"/>
    <w:rsid w:val="00070A82"/>
    <w:rsid w:val="003E1CCA"/>
    <w:rsid w:val="00BD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FB1B3"/>
  <w15:docId w15:val="{A9943951-AB5A-40A7-96B5-D3BD81DD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303" w:lineRule="auto"/>
      <w:ind w:left="14" w:firstLine="705"/>
      <w:jc w:val="both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3861"/>
      <w:jc w:val="center"/>
      <w:outlineLvl w:val="0"/>
    </w:pPr>
    <w:rPr>
      <w:rFonts w:ascii="Code 128" w:eastAsia="Code 128" w:hAnsi="Code 128" w:cs="Code 128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ode 128" w:eastAsia="Code 128" w:hAnsi="Code 128" w:cs="Code 128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2021-08-28T12:43:00Z</dcterms:created>
  <dcterms:modified xsi:type="dcterms:W3CDTF">2021-08-28T12:43:00Z</dcterms:modified>
</cp:coreProperties>
</file>